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6944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Безлимитный</w:t>
      </w:r>
      <w:proofErr w:type="spellEnd"/>
      <w:r w:rsidRPr="006944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Интернет с телефона «БИТ» и «</w:t>
      </w:r>
      <w:proofErr w:type="spellStart"/>
      <w:r w:rsidRPr="006944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694419" w:rsidRPr="00694419" w:rsidRDefault="00694419" w:rsidP="006944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Часто выходите в Интернет с мобильного телефона?</w:t>
      </w:r>
    </w:p>
    <w:p w:rsidR="00694419" w:rsidRPr="00694419" w:rsidRDefault="00694419" w:rsidP="006944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Хотите получить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безлимитный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 объему трафика доступ на высокой скорости?</w:t>
      </w:r>
    </w:p>
    <w:p w:rsidR="00694419" w:rsidRPr="00694419" w:rsidRDefault="00694419" w:rsidP="006944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не думать о стоимости трафика?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Оставайтесь онлайн 24 часа в сутки с тарифными опциями «БИТ» и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от МТС!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Опция «БИТ» открывает доступ к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безлимитному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 объему трафика Интернету в домашнем регионе, опция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- в зоне покрытия сети мобильной связи МТС по всей России.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588"/>
        <w:gridCol w:w="2839"/>
        <w:gridCol w:w="964"/>
        <w:gridCol w:w="1450"/>
      </w:tblGrid>
      <w:tr w:rsidR="00694419" w:rsidRPr="00694419" w:rsidTr="00694419">
        <w:trPr>
          <w:tblCellSpacing w:w="15" w:type="dxa"/>
        </w:trPr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Безлимитная</w:t>
            </w:r>
            <w:proofErr w:type="spellEnd"/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br/>
              <w:t>Интернет-опция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 xml:space="preserve">Где действует </w:t>
            </w: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br/>
              <w:t>опция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Квота</w:t>
            </w: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br/>
              <w:t>трафика</w:t>
            </w: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br/>
              <w:t>в сутки</w:t>
            </w: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br/>
              <w:t>(далее скорость снижается</w:t>
            </w: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br/>
              <w:t>до 64 Кбит/с)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Ежем</w:t>
            </w:r>
            <w:proofErr w:type="gramStart"/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е</w:t>
            </w:r>
            <w:proofErr w:type="spellEnd"/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-</w:t>
            </w:r>
            <w:proofErr w:type="gramEnd"/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br/>
            </w:r>
            <w:proofErr w:type="spellStart"/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сячная</w:t>
            </w:r>
            <w:proofErr w:type="spellEnd"/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br/>
              <w:t>плата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Как</w:t>
            </w: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br/>
              <w:t>подключить</w:t>
            </w:r>
          </w:p>
        </w:tc>
      </w:tr>
      <w:tr w:rsidR="00694419" w:rsidRPr="00694419" w:rsidTr="00694419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БИТ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г. Омск и </w:t>
            </w:r>
            <w:proofErr w:type="gramStart"/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Омская</w:t>
            </w:r>
            <w:proofErr w:type="gramEnd"/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 Мбайт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99 руб. 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*252#</w:t>
            </w:r>
            <w:r w:rsidRPr="00694419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6A23CD7F" wp14:editId="7A8F6A68">
                  <wp:extent cx="171450" cy="142875"/>
                  <wp:effectExtent l="0" t="0" r="0" b="9525"/>
                  <wp:docPr id="1" name="Рисунок 1" descr="http://www.corp.omsk.mts.ru/upload/images/0_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rp.omsk.mts.ru/upload/images/0_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19" w:rsidRPr="00694419" w:rsidTr="00694419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СуперБИТ</w:t>
            </w:r>
            <w:proofErr w:type="spellEnd"/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Вся Россия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100 Мбайт 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 руб.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*111*628#</w:t>
            </w:r>
            <w:r w:rsidRPr="00694419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1906A751" wp14:editId="2F4D82CD">
                  <wp:extent cx="171450" cy="142875"/>
                  <wp:effectExtent l="0" t="0" r="0" b="9525"/>
                  <wp:docPr id="2" name="Рисунок 2" descr="http://www.corp.omsk.mts.ru/upload/images/0_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rp.omsk.mts.ru/upload/images/0_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419" w:rsidRPr="00694419" w:rsidRDefault="00694419" w:rsidP="0069441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абонентов ТП «Готовый офис» и «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ULTRA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корпоративный» действуют специальные условия предоставления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безлимитного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доступа в Интернет. Подробнее - в описании ТП </w:t>
      </w:r>
      <w:hyperlink r:id="rId7" w:history="1"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«Готовый офис»</w:t>
        </w:r>
      </w:hyperlink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</w:t>
      </w:r>
      <w:hyperlink r:id="rId8" w:history="1"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«</w:t>
        </w:r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val="en" w:eastAsia="ru-RU"/>
          </w:rPr>
          <w:t>ULTRA</w:t>
        </w:r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 xml:space="preserve"> корпоративный»</w:t>
        </w:r>
      </w:hyperlink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694419" w:rsidRPr="00694419" w:rsidRDefault="00694419" w:rsidP="00694419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9441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Как подключить и отключить 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«БИТ»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Есть три способа подключить опцию 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«БИТ»:</w:t>
      </w:r>
    </w:p>
    <w:p w:rsidR="00694419" w:rsidRPr="00694419" w:rsidRDefault="00694419" w:rsidP="006944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наберите на своем мобильном телефоне </w:t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D9E396F" wp14:editId="5A0E2446">
            <wp:extent cx="171450" cy="142875"/>
            <wp:effectExtent l="0" t="0" r="0" b="9525"/>
            <wp:docPr id="3" name="Рисунок 3" descr="http://www.corp.omsk.mts.ru/upload/images/0_aster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rp.omsk.mts.ru/upload/images/0_aster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6B92802C" wp14:editId="6E4C03A7">
            <wp:extent cx="171450" cy="142875"/>
            <wp:effectExtent l="0" t="0" r="0" b="9525"/>
            <wp:docPr id="4" name="Рисунок 4" descr="http://www.corp.omsk.mts.ru/upload/images/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rp.omsk.mts.ru/upload/images/0_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75351E9E" wp14:editId="11E48478">
            <wp:extent cx="171450" cy="142875"/>
            <wp:effectExtent l="0" t="0" r="0" b="9525"/>
            <wp:docPr id="5" name="Рисунок 5" descr="http://www.corp.omsk.mts.ru/upload/images/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rp.omsk.mts.ru/upload/images/0_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06BAA6D2" wp14:editId="419E74BF">
            <wp:extent cx="171450" cy="142875"/>
            <wp:effectExtent l="0" t="0" r="0" b="9525"/>
            <wp:docPr id="6" name="Рисунок 6" descr="http://www.corp.omsk.mts.ru/upload/images/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orp.omsk.mts.ru/upload/images/0_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76F18E89" wp14:editId="2BF62517">
            <wp:extent cx="171450" cy="142875"/>
            <wp:effectExtent l="0" t="0" r="0" b="9525"/>
            <wp:docPr id="7" name="Рисунок 7" descr="http://www.corp.omsk.mts.ru/upload/images/0_ha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rp.omsk.mts.ru/upload/images/0_has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CF9BEFF" wp14:editId="3420F5BC">
            <wp:extent cx="171450" cy="142875"/>
            <wp:effectExtent l="0" t="0" r="0" b="9525"/>
            <wp:docPr id="8" name="Рисунок 8" descr="вы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ыз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или *111*252#</w:t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6F7FF081" wp14:editId="1A3A8272">
            <wp:extent cx="171450" cy="142875"/>
            <wp:effectExtent l="0" t="0" r="0" b="9525"/>
            <wp:docPr id="9" name="Рисунок 9" descr="вы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ыз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;</w:t>
      </w:r>
      <w:proofErr w:type="gramEnd"/>
    </w:p>
    <w:p w:rsidR="00694419" w:rsidRPr="00694419" w:rsidRDefault="00694419" w:rsidP="006944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отправьте 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SMS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текстом </w:t>
      </w: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252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номер </w:t>
      </w: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2520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или на номер </w:t>
      </w: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111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694419" w:rsidRPr="00694419" w:rsidRDefault="00694419" w:rsidP="0069441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proofErr w:type="gram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воспользуйтесь</w:t>
      </w:r>
      <w:proofErr w:type="spellEnd"/>
      <w:proofErr w:type="gram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hyperlink r:id="rId13" w:history="1">
        <w:proofErr w:type="spellStart"/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val="en" w:eastAsia="ru-RU"/>
          </w:rPr>
          <w:t>Интернет-Помощником</w:t>
        </w:r>
        <w:proofErr w:type="spellEnd"/>
      </w:hyperlink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Есть три способа отключить опцию «БИТ»:</w:t>
      </w:r>
    </w:p>
    <w:p w:rsidR="00694419" w:rsidRPr="00694419" w:rsidRDefault="00694419" w:rsidP="006944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наберите на своем мобильном телефоне *252*0#</w:t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7BD47C04" wp14:editId="21A69194">
            <wp:extent cx="171450" cy="142875"/>
            <wp:effectExtent l="0" t="0" r="0" b="9525"/>
            <wp:docPr id="10" name="Рисунок 10" descr="вы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ыз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;</w:t>
      </w:r>
      <w:proofErr w:type="gramEnd"/>
    </w:p>
    <w:p w:rsidR="00694419" w:rsidRPr="00694419" w:rsidRDefault="00694419" w:rsidP="006944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отправьте 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SMS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текстом </w:t>
      </w: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2520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номер </w:t>
      </w: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2520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или на номер </w:t>
      </w: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111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694419" w:rsidRPr="00694419" w:rsidRDefault="00694419" w:rsidP="0069441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proofErr w:type="gram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воспользуйтесь</w:t>
      </w:r>
      <w:proofErr w:type="spellEnd"/>
      <w:proofErr w:type="gram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hyperlink r:id="rId14" w:history="1">
        <w:proofErr w:type="spellStart"/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val="en" w:eastAsia="ru-RU"/>
          </w:rPr>
          <w:t>Интернет-Помощником</w:t>
        </w:r>
        <w:proofErr w:type="spellEnd"/>
      </w:hyperlink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«</w:t>
      </w:r>
      <w:proofErr w:type="spellStart"/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»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Есть три способа подключить опцию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»:</w:t>
      </w:r>
    </w:p>
    <w:p w:rsidR="00694419" w:rsidRPr="00694419" w:rsidRDefault="00694419" w:rsidP="006944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наберите на своем мобильном телефоне </w:t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3AA6CF2B" wp14:editId="2C666BF4">
            <wp:extent cx="171450" cy="142875"/>
            <wp:effectExtent l="0" t="0" r="0" b="9525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7048467B" wp14:editId="1FC4CA88">
            <wp:extent cx="171450" cy="142875"/>
            <wp:effectExtent l="0" t="0" r="0" b="9525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5B9A81F8" wp14:editId="5178FAA2">
            <wp:extent cx="171450" cy="142875"/>
            <wp:effectExtent l="0" t="0" r="0" b="9525"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933F624" wp14:editId="49767C06">
            <wp:extent cx="171450" cy="142875"/>
            <wp:effectExtent l="0" t="0" r="0" b="9525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6180CDD1" wp14:editId="2564AA63">
            <wp:extent cx="171450" cy="142875"/>
            <wp:effectExtent l="0" t="0" r="0" b="9525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1E95B2D" wp14:editId="105BA491">
            <wp:extent cx="171450" cy="142875"/>
            <wp:effectExtent l="0" t="0" r="0" b="9525"/>
            <wp:docPr id="16" name="Рисунок 1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6C512A3" wp14:editId="7168C763">
            <wp:extent cx="171450" cy="142875"/>
            <wp:effectExtent l="0" t="0" r="0" b="9525"/>
            <wp:docPr id="17" name="Рисунок 1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5BB60871" wp14:editId="716EAB0B">
            <wp:extent cx="171450" cy="142875"/>
            <wp:effectExtent l="0" t="0" r="0" b="9525"/>
            <wp:docPr id="18" name="Рисунок 1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3DA4B696" wp14:editId="72FD806A">
            <wp:extent cx="171450" cy="142875"/>
            <wp:effectExtent l="0" t="0" r="0" b="9525"/>
            <wp:docPr id="19" name="Рисунок 19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#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0234603E" wp14:editId="2E5CD635">
            <wp:extent cx="171450" cy="142875"/>
            <wp:effectExtent l="0" t="0" r="0" b="9525"/>
            <wp:docPr id="20" name="Рисунок 20" descr="вы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ыз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694419" w:rsidRPr="00694419" w:rsidRDefault="00694419" w:rsidP="006944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отправьте 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SMS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текстом </w:t>
      </w: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628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номер </w:t>
      </w: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111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694419" w:rsidRPr="00694419" w:rsidRDefault="00694419" w:rsidP="0069441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proofErr w:type="gram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воспользуйтесь</w:t>
      </w:r>
      <w:proofErr w:type="spellEnd"/>
      <w:proofErr w:type="gram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hyperlink r:id="rId18" w:history="1">
        <w:proofErr w:type="spellStart"/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val="en" w:eastAsia="ru-RU"/>
          </w:rPr>
          <w:t>Интернет-Помощником</w:t>
        </w:r>
        <w:proofErr w:type="spellEnd"/>
      </w:hyperlink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Есть три способа отключить опцию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»:</w:t>
      </w:r>
    </w:p>
    <w:p w:rsidR="00694419" w:rsidRPr="00694419" w:rsidRDefault="00694419" w:rsidP="006944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наберите на своем мобильном телефоне </w:t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6B567B22" wp14:editId="6FBEAC34">
            <wp:extent cx="171450" cy="142875"/>
            <wp:effectExtent l="0" t="0" r="0" b="9525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00E1339E" wp14:editId="5A85D717">
            <wp:extent cx="171450" cy="142875"/>
            <wp:effectExtent l="0" t="0" r="0" b="9525"/>
            <wp:docPr id="22" name="Рисунок 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5B996B04" wp14:editId="27AB5FB5">
            <wp:extent cx="171450" cy="142875"/>
            <wp:effectExtent l="0" t="0" r="0" b="9525"/>
            <wp:docPr id="23" name="Рисунок 2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748361C4" wp14:editId="6F4A9330">
            <wp:extent cx="171450" cy="142875"/>
            <wp:effectExtent l="0" t="0" r="0" b="9525"/>
            <wp:docPr id="24" name="Рисунок 2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AFD835D" wp14:editId="0AA5420F">
            <wp:extent cx="171450" cy="142875"/>
            <wp:effectExtent l="0" t="0" r="0" b="9525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00E3E091" wp14:editId="412AC71C">
            <wp:extent cx="171450" cy="142875"/>
            <wp:effectExtent l="0" t="0" r="0" b="9525"/>
            <wp:docPr id="26" name="Рисунок 2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1254C00" wp14:editId="2EE15E3D">
            <wp:extent cx="171450" cy="142875"/>
            <wp:effectExtent l="0" t="0" r="0" b="9525"/>
            <wp:docPr id="27" name="Рисунок 2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6E91385" wp14:editId="069E8221">
            <wp:extent cx="171450" cy="142875"/>
            <wp:effectExtent l="0" t="0" r="0" b="9525"/>
            <wp:docPr id="28" name="Рисунок 2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09F2D0EE" wp14:editId="434602FE">
            <wp:extent cx="171450" cy="142875"/>
            <wp:effectExtent l="0" t="0" r="0" b="9525"/>
            <wp:docPr id="29" name="Рисунок 29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#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6FED9D84" wp14:editId="09C0C997">
            <wp:extent cx="171450" cy="142875"/>
            <wp:effectExtent l="0" t="0" r="0" b="9525"/>
            <wp:docPr id="30" name="Рисунок 30" descr="вы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выз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694419" w:rsidRPr="00694419" w:rsidRDefault="00694419" w:rsidP="006944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отправьте 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SMS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текстом </w:t>
      </w: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6280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номер </w:t>
      </w:r>
      <w:r w:rsidRPr="0069441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111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694419" w:rsidRPr="00694419" w:rsidRDefault="00694419" w:rsidP="0069441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proofErr w:type="gram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воспользуйтесь</w:t>
      </w:r>
      <w:proofErr w:type="spellEnd"/>
      <w:proofErr w:type="gram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hyperlink r:id="rId19" w:history="1">
        <w:proofErr w:type="spellStart"/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val="en" w:eastAsia="ru-RU"/>
          </w:rPr>
          <w:t>Интернет-Помощником</w:t>
        </w:r>
        <w:proofErr w:type="spellEnd"/>
      </w:hyperlink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.</w:t>
      </w:r>
    </w:p>
    <w:p w:rsidR="00694419" w:rsidRPr="00694419" w:rsidRDefault="00694419" w:rsidP="00694419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9441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 xml:space="preserve">Автоматическое информирование о достижении лимитов 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 клиенты МТС, у которых подключены тарифные опции «БИТ» или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», при достижении суточных квот трафика получают информирующие 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SMS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информацией о подключенной опции, действующей квоте и времени, оставшемся до восстановления скорости.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Команды для подключения/отключения и использования: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1968"/>
        <w:gridCol w:w="2983"/>
      </w:tblGrid>
      <w:tr w:rsidR="00694419" w:rsidRPr="00694419" w:rsidTr="00694419">
        <w:trPr>
          <w:tblCellSpacing w:w="15" w:type="dxa"/>
        </w:trPr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МТС Сервис *111#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694419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SMS на короткий номер 5340</w:t>
            </w:r>
          </w:p>
        </w:tc>
      </w:tr>
      <w:tr w:rsidR="00694419" w:rsidRPr="00694419" w:rsidTr="00694419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Подключение SMS-информирования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*111*218#</w:t>
            </w:r>
            <w:r w:rsidRPr="00694419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0B4D280D" wp14:editId="2A0638C4">
                  <wp:extent cx="171450" cy="142875"/>
                  <wp:effectExtent l="0" t="0" r="0" b="9525"/>
                  <wp:docPr id="31" name="Рисунок 31" descr="вы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вы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info</w:t>
            </w:r>
            <w:proofErr w:type="spellEnd"/>
          </w:p>
        </w:tc>
      </w:tr>
      <w:tr w:rsidR="00694419" w:rsidRPr="00694419" w:rsidTr="00694419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Проверка текущего статуса достижения порогов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*111*217# </w:t>
            </w:r>
            <w:r w:rsidRPr="00694419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08FF0808" wp14:editId="3AE3D101">
                  <wp:extent cx="171450" cy="142875"/>
                  <wp:effectExtent l="0" t="0" r="0" b="9525"/>
                  <wp:docPr id="32" name="Рисунок 32" descr="вы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вы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?</w:t>
            </w:r>
          </w:p>
        </w:tc>
      </w:tr>
      <w:tr w:rsidR="00694419" w:rsidRPr="00694419" w:rsidTr="00694419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Отключение SMS-информирования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*111*219# </w:t>
            </w:r>
            <w:r w:rsidRPr="00694419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3C692375" wp14:editId="2882154C">
                  <wp:extent cx="171450" cy="142875"/>
                  <wp:effectExtent l="0" t="0" r="0" b="9525"/>
                  <wp:docPr id="33" name="Рисунок 33" descr="вы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вы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94419" w:rsidRPr="00694419" w:rsidRDefault="00694419" w:rsidP="0069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9441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stop</w:t>
            </w:r>
            <w:proofErr w:type="spellEnd"/>
          </w:p>
        </w:tc>
      </w:tr>
    </w:tbl>
    <w:p w:rsidR="00694419" w:rsidRPr="00694419" w:rsidRDefault="00694419" w:rsidP="0069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SMS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-команды являются бесплатными на территории домашнего региона.</w:t>
      </w:r>
      <w:proofErr w:type="gramEnd"/>
    </w:p>
    <w:p w:rsidR="00694419" w:rsidRPr="00694419" w:rsidRDefault="00694419" w:rsidP="00694419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</w:pPr>
      <w:proofErr w:type="spellStart"/>
      <w:r w:rsidRPr="00694419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Условия</w:t>
      </w:r>
      <w:proofErr w:type="spellEnd"/>
      <w:r w:rsidRPr="00694419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  <w:proofErr w:type="spellStart"/>
      <w:r w:rsidRPr="00694419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предоставления</w:t>
      </w:r>
      <w:proofErr w:type="spellEnd"/>
      <w:r w:rsidRPr="00694419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</w:p>
    <w:p w:rsidR="00694419" w:rsidRPr="00694419" w:rsidRDefault="00694419" w:rsidP="00694419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Опции предоставляются каждый месяц до отключения абонентом и доступны абонентам всех тарифных планов за исключением тарифных планов: «Готовый офис», «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ULTRA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корпоративный», линейки «МТС Коннект Корпоративный», «Бизнес Коннект», </w:t>
      </w:r>
      <w:hyperlink r:id="rId20" w:history="1"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«Бизнес-</w:t>
        </w:r>
        <w:proofErr w:type="gramStart"/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val="en" w:eastAsia="ru-RU"/>
          </w:rPr>
          <w:t>Online</w:t>
        </w:r>
        <w:proofErr w:type="gramEnd"/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»</w:t>
        </w:r>
      </w:hyperlink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hyperlink r:id="rId21" w:history="1"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 xml:space="preserve">«Корпоративный </w:t>
        </w:r>
        <w:proofErr w:type="spellStart"/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Онлайнер</w:t>
        </w:r>
        <w:proofErr w:type="spellEnd"/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»</w:t>
        </w:r>
      </w:hyperlink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hyperlink r:id="rId22" w:history="1"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«Навигационный»</w:t>
        </w:r>
      </w:hyperlink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</w:t>
      </w:r>
      <w:hyperlink r:id="rId23" w:history="1"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«МТС 3</w:t>
        </w:r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val="en" w:eastAsia="ru-RU"/>
          </w:rPr>
          <w:t>G</w:t>
        </w:r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-роутер»</w:t>
        </w:r>
      </w:hyperlink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всех их модификаций.</w:t>
      </w:r>
    </w:p>
    <w:p w:rsidR="00694419" w:rsidRPr="00694419" w:rsidRDefault="00694419" w:rsidP="006944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Опция «БИТ» действительна для абонентов г. Омска и Омской области при нахождении на территории г. Омска и Омской области .</w:t>
      </w:r>
    </w:p>
    <w:p w:rsidR="00694419" w:rsidRPr="00694419" w:rsidRDefault="00694419" w:rsidP="006944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Опция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действительна для абонентов г. Омска и Омской области при нахождении на территории Российской Федерации.</w:t>
      </w:r>
    </w:p>
    <w:p w:rsidR="00694419" w:rsidRPr="00694419" w:rsidRDefault="00694419" w:rsidP="006944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превышении суточной квоты трафика 50 Мбайт для опции «БИТ» скорость доступа в Интернет снижается до 64 Кбит/сек до конца текущих суток (сутки рассчитываются от 03:00 до 03:00 следующих суток).</w:t>
      </w:r>
    </w:p>
    <w:p w:rsidR="00694419" w:rsidRPr="00694419" w:rsidRDefault="00694419" w:rsidP="006944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превышении суточной квоты трафика 100 Мбайт для опции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скорость доступа в Интернет снижается до 64 Кбит/сек до конца текущих суток (сутки рассчитываются от 03:00 до 03:00 следующих суток).</w:t>
      </w:r>
    </w:p>
    <w:p w:rsidR="00694419" w:rsidRPr="00694419" w:rsidRDefault="00694419" w:rsidP="006944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Фактическая скорость может отличаться от заявленной и зависит от технических параметров сети мобильной связи МТС и от других обстоятельств, влияющих на качество связи.</w:t>
      </w:r>
    </w:p>
    <w:p w:rsidR="00694419" w:rsidRPr="00694419" w:rsidRDefault="00694419" w:rsidP="006944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одновременном использовании опций «БИТ» или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и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Безлимитный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Интернет на сутки» ограничение по скорости вступает в силу после превышения суточной квоты трафика 1024 Мб.</w:t>
      </w:r>
    </w:p>
    <w:p w:rsidR="00694419" w:rsidRPr="00694419" w:rsidRDefault="00694419" w:rsidP="006944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 сохранении ограничений по скорости в случае отключения услуги необходимо разорвать 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GPRS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-соединение и установить его заново.</w:t>
      </w:r>
    </w:p>
    <w:p w:rsidR="00694419" w:rsidRPr="00694419" w:rsidRDefault="00694419" w:rsidP="006944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Тарифный опции «БИТ» и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 являются взаимоисключающими со всеми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безлимитными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опциями и пакетами 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GPSR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-интернет трафика.</w:t>
      </w:r>
    </w:p>
    <w:p w:rsidR="00694419" w:rsidRPr="00694419" w:rsidRDefault="00694419" w:rsidP="006944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Точка доступа (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APN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): 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internet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mts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ru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694419" w:rsidRPr="00694419" w:rsidRDefault="00694419" w:rsidP="00694419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9441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Как избавиться от ограничений скорости? 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«Турбо-кнопка» от МТС — для тех, кто ценит скорость. Ускоряйтесь ещё больше — подключайте «Турбо-кнопку» и пользуйтесь Интернетом на турбо-скоростях!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Тарифные опции «Турбо-кнопка», «Турбо-кнопка 2» и «Турбо-кнопка 6» снимают ограничения по скорости и объему потребляемого трафика и предназначены для пользователей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безлимитного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доступа в Интернет в качестве дополнительного сервиса к опциям «БИТ» и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».</w:t>
      </w:r>
    </w:p>
    <w:p w:rsidR="00694419" w:rsidRPr="00694419" w:rsidRDefault="00694419" w:rsidP="00694419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hyperlink w:history="1">
        <w:proofErr w:type="spellStart"/>
        <w:r w:rsidRPr="00694419">
          <w:rPr>
            <w:rFonts w:ascii="Arial" w:eastAsia="Times New Roman" w:hAnsi="Arial" w:cs="Arial"/>
            <w:color w:val="1481B4"/>
            <w:sz w:val="18"/>
            <w:szCs w:val="18"/>
            <w:lang w:val="en" w:eastAsia="ru-RU"/>
          </w:rPr>
          <w:t>Стоимость</w:t>
        </w:r>
        <w:proofErr w:type="spellEnd"/>
        <w:r w:rsidRPr="00694419">
          <w:rPr>
            <w:rFonts w:ascii="Arial" w:eastAsia="Times New Roman" w:hAnsi="Arial" w:cs="Arial"/>
            <w:color w:val="1481B4"/>
            <w:sz w:val="18"/>
            <w:szCs w:val="18"/>
            <w:lang w:val="en" w:eastAsia="ru-RU"/>
          </w:rPr>
          <w:t xml:space="preserve"> </w:t>
        </w:r>
        <w:proofErr w:type="spellStart"/>
        <w:r w:rsidRPr="00694419">
          <w:rPr>
            <w:rFonts w:ascii="Arial" w:eastAsia="Times New Roman" w:hAnsi="Arial" w:cs="Arial"/>
            <w:color w:val="1481B4"/>
            <w:sz w:val="18"/>
            <w:szCs w:val="18"/>
            <w:lang w:val="en" w:eastAsia="ru-RU"/>
          </w:rPr>
          <w:t>опции</w:t>
        </w:r>
        <w:proofErr w:type="spellEnd"/>
        <w:r w:rsidRPr="00694419">
          <w:rPr>
            <w:rFonts w:ascii="Arial" w:eastAsia="Times New Roman" w:hAnsi="Arial" w:cs="Arial"/>
            <w:color w:val="1481B4"/>
            <w:sz w:val="18"/>
            <w:szCs w:val="18"/>
            <w:lang w:val="en" w:eastAsia="ru-RU"/>
          </w:rPr>
          <w:t xml:space="preserve"> «</w:t>
        </w:r>
        <w:proofErr w:type="spellStart"/>
        <w:r w:rsidRPr="00694419">
          <w:rPr>
            <w:rFonts w:ascii="Arial" w:eastAsia="Times New Roman" w:hAnsi="Arial" w:cs="Arial"/>
            <w:color w:val="1481B4"/>
            <w:sz w:val="18"/>
            <w:szCs w:val="18"/>
            <w:lang w:val="en" w:eastAsia="ru-RU"/>
          </w:rPr>
          <w:t>Турбо-кнопка</w:t>
        </w:r>
        <w:proofErr w:type="spellEnd"/>
        <w:r w:rsidRPr="00694419">
          <w:rPr>
            <w:rFonts w:ascii="Arial" w:eastAsia="Times New Roman" w:hAnsi="Arial" w:cs="Arial"/>
            <w:color w:val="1481B4"/>
            <w:sz w:val="18"/>
            <w:szCs w:val="18"/>
            <w:lang w:val="en" w:eastAsia="ru-RU"/>
          </w:rPr>
          <w:t xml:space="preserve">» </w:t>
        </w:r>
      </w:hyperlink>
    </w:p>
    <w:p w:rsidR="00694419" w:rsidRPr="00694419" w:rsidRDefault="00694419" w:rsidP="006944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«Турбо-кнопка» — 10 руб. за 20 минут использования с момента подключения.</w:t>
      </w:r>
    </w:p>
    <w:p w:rsidR="00694419" w:rsidRPr="00694419" w:rsidRDefault="00694419" w:rsidP="006944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«Турбо-кнопка 2» — 50 руб. за 2 часа использования с момента подключения.</w:t>
      </w:r>
    </w:p>
    <w:p w:rsidR="00694419" w:rsidRPr="00694419" w:rsidRDefault="00694419" w:rsidP="006944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«Турбо-кнопка 6» — 75 руб. за 6 часов использования с момента подключения.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Плата списывается в момент подключения.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 цены указаны с учетом НДС.</w:t>
      </w:r>
    </w:p>
    <w:p w:rsidR="00694419" w:rsidRPr="00694419" w:rsidRDefault="00694419" w:rsidP="00694419">
      <w:pPr>
        <w:shd w:val="clear" w:color="auto" w:fill="FFFFFF"/>
        <w:spacing w:after="0" w:line="240" w:lineRule="auto"/>
        <w:ind w:left="6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w:history="1">
        <w:r w:rsidRPr="00694419">
          <w:rPr>
            <w:rFonts w:ascii="Arial" w:eastAsia="Times New Roman" w:hAnsi="Arial" w:cs="Arial"/>
            <w:color w:val="1481B4"/>
            <w:sz w:val="18"/>
            <w:szCs w:val="18"/>
            <w:lang w:eastAsia="ru-RU"/>
          </w:rPr>
          <w:t>Как подключить опции «Турбо-кнопка»</w:t>
        </w:r>
      </w:hyperlink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Есть 3 варианта подключения Турбо-кнопки:</w:t>
      </w:r>
    </w:p>
    <w:p w:rsidR="00694419" w:rsidRPr="00694419" w:rsidRDefault="00694419" w:rsidP="006944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наберите на своем мобильном телефоне: </w:t>
      </w:r>
    </w:p>
    <w:p w:rsidR="00694419" w:rsidRPr="00694419" w:rsidRDefault="00694419" w:rsidP="006944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584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Турбо-кнопка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» — </w:t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094B1362" wp14:editId="20333A92">
            <wp:extent cx="171450" cy="142875"/>
            <wp:effectExtent l="0" t="0" r="0" b="9525"/>
            <wp:docPr id="34" name="Рисунок 34" descr="http://static.mts.ru/upload/images/0_aster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tatic.mts.ru/upload/images/0_aster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685AADB5" wp14:editId="79C6DB35">
            <wp:extent cx="171450" cy="142875"/>
            <wp:effectExtent l="0" t="0" r="0" b="9525"/>
            <wp:docPr id="35" name="Рисунок 35" descr="http://static.mts.ru/upload/images/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tatic.mts.ru/upload/images/0_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5CD47404" wp14:editId="5D73AFB8">
            <wp:extent cx="171450" cy="142875"/>
            <wp:effectExtent l="0" t="0" r="0" b="9525"/>
            <wp:docPr id="36" name="Рисунок 36" descr="http://static.mts.ru/upload/images/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tatic.mts.ru/upload/images/0_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3A28FFC2" wp14:editId="51E88E1E">
            <wp:extent cx="171450" cy="142875"/>
            <wp:effectExtent l="0" t="0" r="0" b="9525"/>
            <wp:docPr id="37" name="Рисунок 37" descr="http://static.mts.ru/upload/images/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.mts.ru/upload/images/0_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61A0EA2A" wp14:editId="75444238">
            <wp:extent cx="171450" cy="142875"/>
            <wp:effectExtent l="0" t="0" r="0" b="9525"/>
            <wp:docPr id="38" name="Рисунок 38" descr="http://static.mts.ru/upload/images/0_aster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tatic.mts.ru/upload/images/0_aster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56AD4CF0" wp14:editId="516D70EC">
            <wp:extent cx="171450" cy="142875"/>
            <wp:effectExtent l="0" t="0" r="0" b="9525"/>
            <wp:docPr id="39" name="Рисунок 39" descr="http://static.mts.ru/upload/images/0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tatic.mts.ru/upload/images/0_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6E91F07D" wp14:editId="6FC3D4AF">
            <wp:extent cx="171450" cy="142875"/>
            <wp:effectExtent l="0" t="0" r="0" b="9525"/>
            <wp:docPr id="40" name="Рисунок 40" descr="http://static.mts.ru/upload/images/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tatic.mts.ru/upload/images/0_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46C31F5B" wp14:editId="4696C18C">
            <wp:extent cx="171450" cy="142875"/>
            <wp:effectExtent l="0" t="0" r="0" b="9525"/>
            <wp:docPr id="41" name="Рисунок 41" descr="http://static.mts.ru/upload/images/0_ha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tatic.mts.ru/upload/images/0_has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;</w:t>
      </w:r>
    </w:p>
    <w:p w:rsidR="00694419" w:rsidRPr="00694419" w:rsidRDefault="00694419" w:rsidP="006944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584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Турбо-кнопка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2» — </w:t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3285200E" wp14:editId="382B8F8E">
            <wp:extent cx="171450" cy="142875"/>
            <wp:effectExtent l="0" t="0" r="0" b="9525"/>
            <wp:docPr id="42" name="Рисунок 42" descr="http://static.mts.ru/upload/images/0_aster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tatic.mts.ru/upload/images/0_aster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7A2F0596" wp14:editId="78F644DF">
            <wp:extent cx="171450" cy="142875"/>
            <wp:effectExtent l="0" t="0" r="0" b="9525"/>
            <wp:docPr id="43" name="Рисунок 43" descr="http://static.mts.ru/upload/images/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tatic.mts.ru/upload/images/0_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ABD291B" wp14:editId="65DEC1A7">
            <wp:extent cx="171450" cy="142875"/>
            <wp:effectExtent l="0" t="0" r="0" b="9525"/>
            <wp:docPr id="44" name="Рисунок 44" descr="http://static.mts.ru/upload/images/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tatic.mts.ru/upload/images/0_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DB8237F" wp14:editId="0C369455">
            <wp:extent cx="171450" cy="142875"/>
            <wp:effectExtent l="0" t="0" r="0" b="9525"/>
            <wp:docPr id="45" name="Рисунок 45" descr="http://static.mts.ru/upload/images/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tatic.mts.ru/upload/images/0_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4E54883" wp14:editId="0B1B95F2">
            <wp:extent cx="171450" cy="142875"/>
            <wp:effectExtent l="0" t="0" r="0" b="9525"/>
            <wp:docPr id="46" name="Рисунок 46" descr="http://static.mts.ru/upload/images/0_aster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tatic.mts.ru/upload/images/0_aster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3C541BE9" wp14:editId="01BF9FED">
            <wp:extent cx="171450" cy="142875"/>
            <wp:effectExtent l="0" t="0" r="0" b="9525"/>
            <wp:docPr id="47" name="Рисунок 47" descr="http://static.mts.ru/upload/images/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tatic.mts.ru/upload/images/0_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F66F841" wp14:editId="1C4E8F17">
            <wp:extent cx="171450" cy="142875"/>
            <wp:effectExtent l="0" t="0" r="0" b="9525"/>
            <wp:docPr id="48" name="Рисунок 48" descr="http://static.mts.ru/upload/images/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tatic.mts.ru/upload/images/0_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0CD415B0" wp14:editId="3F50BA7C">
            <wp:extent cx="171450" cy="142875"/>
            <wp:effectExtent l="0" t="0" r="0" b="9525"/>
            <wp:docPr id="49" name="Рисунок 49" descr="http://static.mts.ru/upload/images/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tatic.mts.ru/upload/images/0_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70EEDB5" wp14:editId="32C1F73F">
            <wp:extent cx="171450" cy="142875"/>
            <wp:effectExtent l="0" t="0" r="0" b="9525"/>
            <wp:docPr id="50" name="Рисунок 50" descr="http://static.mts.ru/upload/images/0_ha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tatic.mts.ru/upload/images/0_has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;</w:t>
      </w:r>
    </w:p>
    <w:p w:rsidR="00694419" w:rsidRPr="00694419" w:rsidRDefault="00694419" w:rsidP="006944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584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Турбо-кнопка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6» — </w:t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4F26421" wp14:editId="31F7FE8F">
            <wp:extent cx="171450" cy="142875"/>
            <wp:effectExtent l="0" t="0" r="0" b="9525"/>
            <wp:docPr id="51" name="Рисунок 51" descr="http://static.mts.ru/upload/images/0_aster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tatic.mts.ru/upload/images/0_aster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1ED931C" wp14:editId="623166DF">
            <wp:extent cx="171450" cy="142875"/>
            <wp:effectExtent l="0" t="0" r="0" b="9525"/>
            <wp:docPr id="52" name="Рисунок 52" descr="http://static.mts.ru/upload/images/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tatic.mts.ru/upload/images/0_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C4460B7" wp14:editId="063F0EF2">
            <wp:extent cx="171450" cy="142875"/>
            <wp:effectExtent l="0" t="0" r="0" b="9525"/>
            <wp:docPr id="53" name="Рисунок 53" descr="http://static.mts.ru/upload/images/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tatic.mts.ru/upload/images/0_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3C2D11D0" wp14:editId="28111F5F">
            <wp:extent cx="171450" cy="142875"/>
            <wp:effectExtent l="0" t="0" r="0" b="9525"/>
            <wp:docPr id="54" name="Рисунок 54" descr="http://static.mts.ru/upload/images/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tatic.mts.ru/upload/images/0_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33ED4BF1" wp14:editId="31871A85">
            <wp:extent cx="171450" cy="142875"/>
            <wp:effectExtent l="0" t="0" r="0" b="9525"/>
            <wp:docPr id="55" name="Рисунок 55" descr="http://static.mts.ru/upload/images/0_aster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tatic.mts.ru/upload/images/0_aster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7111C1C" wp14:editId="56703610">
            <wp:extent cx="171450" cy="142875"/>
            <wp:effectExtent l="0" t="0" r="0" b="9525"/>
            <wp:docPr id="56" name="Рисунок 56" descr="http://static.mts.ru/upload/images/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tatic.mts.ru/upload/images/0_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9D6E020" wp14:editId="3360FD13">
            <wp:extent cx="171450" cy="142875"/>
            <wp:effectExtent l="0" t="0" r="0" b="9525"/>
            <wp:docPr id="57" name="Рисунок 57" descr="http://static.mts.ru/upload/images/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tatic.mts.ru/upload/images/0_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2AD98663" wp14:editId="76055E8D">
            <wp:extent cx="171450" cy="142875"/>
            <wp:effectExtent l="0" t="0" r="0" b="9525"/>
            <wp:docPr id="58" name="Рисунок 58" descr="http://static.mts.ru/upload/images/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tatic.mts.ru/upload/images/0_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19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47093837" wp14:editId="47BE6C86">
            <wp:extent cx="171450" cy="142875"/>
            <wp:effectExtent l="0" t="0" r="0" b="9525"/>
            <wp:docPr id="59" name="Рисунок 59" descr="http://static.mts.ru/upload/images/0_ha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tatic.mts.ru/upload/images/0_has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19" w:rsidRPr="00694419" w:rsidRDefault="00694419" w:rsidP="006944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Отправьте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SMS : </w:t>
      </w:r>
    </w:p>
    <w:p w:rsidR="00694419" w:rsidRPr="00694419" w:rsidRDefault="00694419" w:rsidP="006944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58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«Турбо-кнопка» — текст 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turbo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на номер 5340;</w:t>
      </w:r>
    </w:p>
    <w:p w:rsidR="00694419" w:rsidRPr="00694419" w:rsidRDefault="00694419" w:rsidP="006944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584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Турбо-кнопка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2» — 622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на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номер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111;</w:t>
      </w:r>
    </w:p>
    <w:p w:rsidR="00694419" w:rsidRPr="00694419" w:rsidRDefault="00694419" w:rsidP="0069441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584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Турбо-кнопка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6» — 626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на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номер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111.</w:t>
      </w:r>
    </w:p>
    <w:p w:rsidR="00694419" w:rsidRPr="00694419" w:rsidRDefault="00694419" w:rsidP="00694419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воспользуйтесь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hyperlink r:id="rId25" w:history="1">
        <w:proofErr w:type="spellStart"/>
        <w:r w:rsidRPr="00694419">
          <w:rPr>
            <w:rFonts w:ascii="Arial" w:eastAsia="Times New Roman" w:hAnsi="Arial" w:cs="Arial"/>
            <w:color w:val="1481B4"/>
            <w:sz w:val="18"/>
            <w:szCs w:val="18"/>
            <w:u w:val="single"/>
            <w:lang w:val="en" w:eastAsia="ru-RU"/>
          </w:rPr>
          <w:t>Интернет-Помощником</w:t>
        </w:r>
        <w:proofErr w:type="spellEnd"/>
      </w:hyperlink>
    </w:p>
    <w:p w:rsidR="00694419" w:rsidRPr="00694419" w:rsidRDefault="00694419" w:rsidP="00694419">
      <w:p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hyperlink w:history="1">
        <w:proofErr w:type="spellStart"/>
        <w:r w:rsidRPr="00694419">
          <w:rPr>
            <w:rFonts w:ascii="Arial" w:eastAsia="Times New Roman" w:hAnsi="Arial" w:cs="Arial"/>
            <w:color w:val="1481B4"/>
            <w:sz w:val="18"/>
            <w:szCs w:val="18"/>
            <w:lang w:val="en" w:eastAsia="ru-RU"/>
          </w:rPr>
          <w:t>Условия</w:t>
        </w:r>
        <w:proofErr w:type="spellEnd"/>
        <w:r w:rsidRPr="00694419">
          <w:rPr>
            <w:rFonts w:ascii="Arial" w:eastAsia="Times New Roman" w:hAnsi="Arial" w:cs="Arial"/>
            <w:color w:val="1481B4"/>
            <w:sz w:val="18"/>
            <w:szCs w:val="18"/>
            <w:lang w:val="en" w:eastAsia="ru-RU"/>
          </w:rPr>
          <w:t xml:space="preserve"> </w:t>
        </w:r>
        <w:proofErr w:type="spellStart"/>
        <w:r w:rsidRPr="00694419">
          <w:rPr>
            <w:rFonts w:ascii="Arial" w:eastAsia="Times New Roman" w:hAnsi="Arial" w:cs="Arial"/>
            <w:color w:val="1481B4"/>
            <w:sz w:val="18"/>
            <w:szCs w:val="18"/>
            <w:lang w:val="en" w:eastAsia="ru-RU"/>
          </w:rPr>
          <w:t>предоставления</w:t>
        </w:r>
        <w:proofErr w:type="spellEnd"/>
        <w:r w:rsidRPr="00694419">
          <w:rPr>
            <w:rFonts w:ascii="Arial" w:eastAsia="Times New Roman" w:hAnsi="Arial" w:cs="Arial"/>
            <w:color w:val="1481B4"/>
            <w:sz w:val="18"/>
            <w:szCs w:val="18"/>
            <w:lang w:val="en" w:eastAsia="ru-RU"/>
          </w:rPr>
          <w:t xml:space="preserve"> </w:t>
        </w:r>
      </w:hyperlink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Опции «Турбо-кнопка», «Турбо-кнопка 2» и «Турбо-кнопка 6» действуют в течение 20 минут, двух и шести часов соответственно, после чего автоматически отключаются.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одновременном подключении общее время действия опций «Турбо-кнопка», «Турбо-кнопка 2» и «Турбо-кнопка 6» суммируется.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Повторно подключить «Турбо-кнопку» любого срока можно только после окончания времени ее действия.</w:t>
      </w:r>
    </w:p>
    <w:p w:rsidR="00694419" w:rsidRPr="00694419" w:rsidRDefault="00694419" w:rsidP="00694419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w:history="1">
        <w:r w:rsidRPr="00694419">
          <w:rPr>
            <w:rFonts w:ascii="Arial" w:eastAsia="Times New Roman" w:hAnsi="Arial" w:cs="Arial"/>
            <w:color w:val="1481B4"/>
            <w:sz w:val="18"/>
            <w:szCs w:val="18"/>
            <w:lang w:eastAsia="ru-RU"/>
          </w:rPr>
          <w:t xml:space="preserve">Кто может подключить </w:t>
        </w:r>
      </w:hyperlink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Опция доступна для подключения абонентам всех тарифных планов, за исключением 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SIM</w:t>
      </w: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i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Онлайнер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Онлайнер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«Супер-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Онлайнер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«Заботливый» и их модификаций, и предлагается пользователям опций «БИТ» и 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и их модификаций.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Предложение действительно для абонентов г. Омска и Омской области при нахождении на территории Российской Федерации в зоне действия сети мобильной связи МТС Россия.</w:t>
      </w:r>
    </w:p>
    <w:p w:rsidR="00694419" w:rsidRPr="00694419" w:rsidRDefault="00694419" w:rsidP="00694419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</w:pPr>
      <w:proofErr w:type="spellStart"/>
      <w:r w:rsidRPr="00694419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Сколько</w:t>
      </w:r>
      <w:proofErr w:type="spellEnd"/>
      <w:r w:rsidRPr="00694419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  <w:proofErr w:type="spellStart"/>
      <w:r w:rsidRPr="00694419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стоит</w:t>
      </w:r>
      <w:proofErr w:type="spellEnd"/>
      <w:r w:rsidRPr="00694419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Ежемесячная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плата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:</w:t>
      </w:r>
    </w:p>
    <w:p w:rsidR="00694419" w:rsidRPr="00694419" w:rsidRDefault="00694419" w:rsidP="006944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«БИТ» - 99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руб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. </w:t>
      </w:r>
    </w:p>
    <w:p w:rsidR="00694419" w:rsidRPr="00694419" w:rsidRDefault="00694419" w:rsidP="006944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«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СуперБИТ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» - 199 </w:t>
      </w:r>
      <w:proofErr w:type="spellStart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руб</w:t>
      </w:r>
      <w:proofErr w:type="spellEnd"/>
      <w:r w:rsidRPr="00694419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момент подключения тарифной опции списывается плата за подключение, равная размеру ежемесячной платы (ежемесячная плата за первый месяц не списывается), далее каждый месяц в день, соответствующий дате подключения опции, независимо от количества средств на счете списывается ежемесячная плата. Если номер заблокирован, плата взимается сразу после выхода из блокировки.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Отключение опций — бесплатно.</w:t>
      </w:r>
    </w:p>
    <w:p w:rsidR="00694419" w:rsidRPr="00694419" w:rsidRDefault="00694419" w:rsidP="006944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9441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 цены указаны с учетом НДС.</w:t>
      </w:r>
    </w:p>
    <w:p w:rsidR="00FC411F" w:rsidRDefault="00694419">
      <w:bookmarkStart w:id="0" w:name="_GoBack"/>
      <w:bookmarkEnd w:id="0"/>
    </w:p>
    <w:sectPr w:rsidR="00FC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4A33"/>
    <w:multiLevelType w:val="multilevel"/>
    <w:tmpl w:val="9B8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92716"/>
    <w:multiLevelType w:val="multilevel"/>
    <w:tmpl w:val="87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C7F20"/>
    <w:multiLevelType w:val="multilevel"/>
    <w:tmpl w:val="8388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F130C"/>
    <w:multiLevelType w:val="multilevel"/>
    <w:tmpl w:val="E44C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B1B79"/>
    <w:multiLevelType w:val="multilevel"/>
    <w:tmpl w:val="60F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802C5"/>
    <w:multiLevelType w:val="multilevel"/>
    <w:tmpl w:val="BA14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259B1"/>
    <w:multiLevelType w:val="multilevel"/>
    <w:tmpl w:val="3260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738D6"/>
    <w:multiLevelType w:val="multilevel"/>
    <w:tmpl w:val="76B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56810"/>
    <w:multiLevelType w:val="multilevel"/>
    <w:tmpl w:val="DAD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B3"/>
    <w:rsid w:val="000509B8"/>
    <w:rsid w:val="004E51B3"/>
    <w:rsid w:val="00694419"/>
    <w:rsid w:val="008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93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6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91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9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2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3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.omsk.mts.ru/tariffs_and_discount/tariffs/tariffs_mob/all_tarrifs/ultra_corp/" TargetMode="External"/><Relationship Id="rId13" Type="http://schemas.openxmlformats.org/officeDocument/2006/relationships/hyperlink" Target="https://ihelper.sib.mts.ru/selfcare/logon.aspx?fromLK" TargetMode="External"/><Relationship Id="rId18" Type="http://schemas.openxmlformats.org/officeDocument/2006/relationships/hyperlink" Target="https://ihelper.sib.mts.ru/selfcare/logon.aspx?fromL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rp.omsk.mts.ru/tariffs_and_discount/tariffs/tariffs_mob/all_tarrifs/business_online/" TargetMode="External"/><Relationship Id="rId7" Type="http://schemas.openxmlformats.org/officeDocument/2006/relationships/hyperlink" Target="http://www.corp.omsk.mts.ru/tariffs_and_discount/tariffs/tariffs_mob/all_tarrifs/ready_office/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8.gif"/><Relationship Id="rId25" Type="http://schemas.openxmlformats.org/officeDocument/2006/relationships/hyperlink" Target="https://ihelper.sib.mts.ru/selfcare/logon.aspx?fromLK" TargetMode="Externa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hyperlink" Target="http://www.corp.omsk.mts.ru/tariffs_and_discount/tariffs/tariffs_mob/all_tarrifs/business_online_corp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24" Type="http://schemas.openxmlformats.org/officeDocument/2006/relationships/image" Target="media/image9.gi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hyperlink" Target="http://www.omsk.mts.ru/tariffs/tariffs/archive/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ihelper.sib.mts.ru/selfcare/logon.aspx?fromL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ihelper.sib.mts.ru/selfcare/logon.aspx?fromLK" TargetMode="External"/><Relationship Id="rId22" Type="http://schemas.openxmlformats.org/officeDocument/2006/relationships/hyperlink" Target="http://www.omsk.mts.ru/tariffs/tariffs/archiv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Гросс</dc:creator>
  <cp:lastModifiedBy>Гросс</cp:lastModifiedBy>
  <cp:revision>2</cp:revision>
  <dcterms:created xsi:type="dcterms:W3CDTF">2012-04-03T05:44:00Z</dcterms:created>
  <dcterms:modified xsi:type="dcterms:W3CDTF">2012-04-03T05:44:00Z</dcterms:modified>
</cp:coreProperties>
</file>