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29" w:rsidRDefault="00B45729" w:rsidP="00077FA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F2F2F"/>
          <w:spacing w:val="-2"/>
          <w:sz w:val="18"/>
          <w:szCs w:val="18"/>
          <w:lang w:eastAsia="ru-RU"/>
        </w:rPr>
      </w:pPr>
    </w:p>
    <w:p w:rsidR="00B45729" w:rsidRPr="00B45729" w:rsidRDefault="00B45729" w:rsidP="00B4572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F2F2F"/>
          <w:spacing w:val="-2"/>
          <w:sz w:val="32"/>
          <w:szCs w:val="32"/>
          <w:u w:val="single"/>
          <w:lang w:eastAsia="ru-RU"/>
        </w:rPr>
      </w:pPr>
      <w:bookmarkStart w:id="0" w:name="_GoBack"/>
      <w:r w:rsidRPr="00B45729">
        <w:rPr>
          <w:rFonts w:ascii="Times New Roman" w:eastAsia="Times New Roman" w:hAnsi="Times New Roman" w:cs="Times New Roman"/>
          <w:b/>
          <w:bCs/>
          <w:color w:val="2F2F2F"/>
          <w:spacing w:val="-2"/>
          <w:sz w:val="32"/>
          <w:szCs w:val="32"/>
          <w:u w:val="single"/>
          <w:lang w:eastAsia="ru-RU"/>
        </w:rPr>
        <w:t>ЧЕСТНОЕ СЛОВО</w:t>
      </w:r>
    </w:p>
    <w:bookmarkEnd w:id="0"/>
    <w:p w:rsidR="00077FA0" w:rsidRPr="00077FA0" w:rsidRDefault="00077FA0" w:rsidP="00077FA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F2F2F"/>
          <w:spacing w:val="-2"/>
          <w:sz w:val="18"/>
          <w:szCs w:val="18"/>
          <w:lang w:eastAsia="ru-RU"/>
        </w:rPr>
      </w:pPr>
      <w:r w:rsidRPr="00077FA0">
        <w:rPr>
          <w:rFonts w:ascii="Times New Roman" w:eastAsia="Times New Roman" w:hAnsi="Times New Roman" w:cs="Times New Roman"/>
          <w:b/>
          <w:bCs/>
          <w:color w:val="2F2F2F"/>
          <w:spacing w:val="-2"/>
          <w:sz w:val="18"/>
          <w:szCs w:val="18"/>
          <w:lang w:eastAsia="ru-RU"/>
        </w:rPr>
        <w:t>Абонентская плата</w:t>
      </w:r>
    </w:p>
    <w:tbl>
      <w:tblPr>
        <w:tblW w:w="5000" w:type="pct"/>
        <w:tblInd w:w="300" w:type="dxa"/>
        <w:tblBorders>
          <w:top w:val="single" w:sz="18" w:space="0" w:color="FFFFFF"/>
          <w:bottom w:val="single" w:sz="1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3106"/>
      </w:tblGrid>
      <w:tr w:rsidR="00077FA0" w:rsidRPr="00077FA0" w:rsidTr="00077FA0"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номер (923)</w:t>
            </w:r>
          </w:p>
        </w:tc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</w:tr>
      <w:tr w:rsidR="00077FA0" w:rsidRPr="00077FA0" w:rsidTr="00077FA0">
        <w:trPr>
          <w:trHeight w:val="169"/>
        </w:trPr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Городской номер</w:t>
            </w:r>
          </w:p>
        </w:tc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</w:tbl>
    <w:p w:rsidR="00077FA0" w:rsidRPr="00077FA0" w:rsidRDefault="00077FA0" w:rsidP="00077FA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F2F2F"/>
          <w:spacing w:val="-2"/>
          <w:sz w:val="18"/>
          <w:szCs w:val="18"/>
          <w:lang w:eastAsia="ru-RU"/>
        </w:rPr>
      </w:pPr>
      <w:r w:rsidRPr="00077FA0">
        <w:rPr>
          <w:rFonts w:ascii="Times New Roman" w:eastAsia="Times New Roman" w:hAnsi="Times New Roman" w:cs="Times New Roman"/>
          <w:b/>
          <w:bCs/>
          <w:color w:val="2F2F2F"/>
          <w:spacing w:val="-2"/>
          <w:sz w:val="18"/>
          <w:szCs w:val="18"/>
          <w:lang w:eastAsia="ru-RU"/>
        </w:rPr>
        <w:t>Входящие вызовы</w:t>
      </w:r>
    </w:p>
    <w:tbl>
      <w:tblPr>
        <w:tblW w:w="5000" w:type="pct"/>
        <w:tblInd w:w="300" w:type="dxa"/>
        <w:tblBorders>
          <w:top w:val="single" w:sz="18" w:space="0" w:color="FFFFFF"/>
          <w:bottom w:val="single" w:sz="1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8"/>
        <w:gridCol w:w="2527"/>
      </w:tblGrid>
      <w:tr w:rsidR="00077FA0" w:rsidRPr="00077FA0" w:rsidTr="00077FA0"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Входящие вызовы с любых номеров</w:t>
            </w:r>
          </w:p>
        </w:tc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</w:tr>
    </w:tbl>
    <w:p w:rsidR="00077FA0" w:rsidRPr="00077FA0" w:rsidRDefault="00077FA0" w:rsidP="00077FA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F2F2F"/>
          <w:spacing w:val="-2"/>
          <w:sz w:val="18"/>
          <w:szCs w:val="18"/>
          <w:lang w:eastAsia="ru-RU"/>
        </w:rPr>
      </w:pPr>
      <w:r w:rsidRPr="00077FA0">
        <w:rPr>
          <w:rFonts w:ascii="Times New Roman" w:eastAsia="Times New Roman" w:hAnsi="Times New Roman" w:cs="Times New Roman"/>
          <w:b/>
          <w:bCs/>
          <w:color w:val="2F2F2F"/>
          <w:spacing w:val="-2"/>
          <w:sz w:val="18"/>
          <w:szCs w:val="18"/>
          <w:lang w:eastAsia="ru-RU"/>
        </w:rPr>
        <w:t>Исходящие вызовы</w:t>
      </w:r>
      <w:proofErr w:type="gramStart"/>
      <w:r w:rsidRPr="00077FA0">
        <w:rPr>
          <w:rFonts w:ascii="Times New Roman" w:eastAsia="Times New Roman" w:hAnsi="Times New Roman" w:cs="Times New Roman"/>
          <w:b/>
          <w:bCs/>
          <w:color w:val="2F2F2F"/>
          <w:spacing w:val="-2"/>
          <w:sz w:val="18"/>
          <w:szCs w:val="18"/>
          <w:vertAlign w:val="superscript"/>
          <w:lang w:eastAsia="ru-RU"/>
        </w:rPr>
        <w:t>1</w:t>
      </w:r>
      <w:proofErr w:type="gramEnd"/>
    </w:p>
    <w:tbl>
      <w:tblPr>
        <w:tblW w:w="5000" w:type="pct"/>
        <w:tblInd w:w="300" w:type="dxa"/>
        <w:tblBorders>
          <w:top w:val="single" w:sz="18" w:space="0" w:color="FFFFFF"/>
          <w:bottom w:val="single" w:sz="1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2717"/>
      </w:tblGrid>
      <w:tr w:rsidR="00077FA0" w:rsidRPr="00077FA0" w:rsidTr="00C243B9">
        <w:tc>
          <w:tcPr>
            <w:tcW w:w="3593" w:type="pct"/>
            <w:tcBorders>
              <w:bottom w:val="nil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7" w:type="pct"/>
            <w:tcBorders>
              <w:left w:val="single" w:sz="6" w:space="0" w:color="D7DBD4"/>
              <w:bottom w:val="nil"/>
            </w:tcBorders>
            <w:tcMar>
              <w:top w:w="168" w:type="dxa"/>
              <w:left w:w="150" w:type="dxa"/>
              <w:bottom w:w="0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515C4B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515C4B"/>
                <w:sz w:val="18"/>
                <w:szCs w:val="18"/>
                <w:lang w:eastAsia="ru-RU"/>
              </w:rPr>
              <w:t>Стоимость за 1 минуту в рублях</w:t>
            </w:r>
          </w:p>
        </w:tc>
      </w:tr>
      <w:tr w:rsidR="00077FA0" w:rsidRPr="00077FA0" w:rsidTr="00C243B9">
        <w:tc>
          <w:tcPr>
            <w:tcW w:w="3593" w:type="pct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номера МегаФон Сибири</w:t>
            </w:r>
            <w:proofErr w:type="gramStart"/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07" w:type="pct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0,90</w:t>
            </w:r>
          </w:p>
        </w:tc>
      </w:tr>
      <w:tr w:rsidR="00077FA0" w:rsidRPr="00077FA0" w:rsidTr="00C243B9">
        <w:tc>
          <w:tcPr>
            <w:tcW w:w="3593" w:type="pct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номера всех операторов сотовой связи и ГТС Омской области</w:t>
            </w:r>
          </w:p>
        </w:tc>
        <w:tc>
          <w:tcPr>
            <w:tcW w:w="1407" w:type="pct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0,90</w:t>
            </w:r>
          </w:p>
        </w:tc>
      </w:tr>
      <w:tr w:rsidR="00077FA0" w:rsidRPr="00077FA0" w:rsidTr="00C243B9">
        <w:tc>
          <w:tcPr>
            <w:tcW w:w="3593" w:type="pct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номера других операторов сотовой связи и ГТС Сибири (кроме Омской области)</w:t>
            </w:r>
          </w:p>
        </w:tc>
        <w:tc>
          <w:tcPr>
            <w:tcW w:w="1407" w:type="pct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5,00</w:t>
            </w:r>
          </w:p>
        </w:tc>
      </w:tr>
      <w:tr w:rsidR="00077FA0" w:rsidRPr="00077FA0" w:rsidTr="00C243B9">
        <w:tc>
          <w:tcPr>
            <w:tcW w:w="3593" w:type="pct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федеральные номера Единой сети МегаФон (кроме номеров МегаФон Сибири)</w:t>
            </w:r>
          </w:p>
        </w:tc>
        <w:tc>
          <w:tcPr>
            <w:tcW w:w="1407" w:type="pct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077FA0" w:rsidRPr="00077FA0" w:rsidTr="00C243B9">
        <w:tc>
          <w:tcPr>
            <w:tcW w:w="3593" w:type="pct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номера России (за пределы Сибирского региона)</w:t>
            </w:r>
          </w:p>
        </w:tc>
        <w:tc>
          <w:tcPr>
            <w:tcW w:w="1407" w:type="pct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8,00</w:t>
            </w:r>
          </w:p>
        </w:tc>
      </w:tr>
    </w:tbl>
    <w:p w:rsidR="00077FA0" w:rsidRPr="00077FA0" w:rsidRDefault="00077FA0" w:rsidP="00077FA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F2F2F"/>
          <w:spacing w:val="-2"/>
          <w:sz w:val="18"/>
          <w:szCs w:val="18"/>
          <w:lang w:eastAsia="ru-RU"/>
        </w:rPr>
      </w:pPr>
      <w:r w:rsidRPr="00077FA0">
        <w:rPr>
          <w:rFonts w:ascii="Times New Roman" w:eastAsia="Times New Roman" w:hAnsi="Times New Roman" w:cs="Times New Roman"/>
          <w:b/>
          <w:bCs/>
          <w:color w:val="2F2F2F"/>
          <w:spacing w:val="-2"/>
          <w:sz w:val="18"/>
          <w:szCs w:val="18"/>
          <w:lang w:eastAsia="ru-RU"/>
        </w:rPr>
        <w:t>Исходящее SMS-сообщение</w:t>
      </w:r>
      <w:r w:rsidRPr="00077FA0">
        <w:rPr>
          <w:rFonts w:ascii="Times New Roman" w:eastAsia="Times New Roman" w:hAnsi="Times New Roman" w:cs="Times New Roman"/>
          <w:b/>
          <w:bCs/>
          <w:color w:val="2F2F2F"/>
          <w:spacing w:val="-2"/>
          <w:sz w:val="18"/>
          <w:szCs w:val="18"/>
          <w:vertAlign w:val="superscript"/>
          <w:lang w:eastAsia="ru-RU"/>
        </w:rPr>
        <w:t>3</w:t>
      </w:r>
    </w:p>
    <w:tbl>
      <w:tblPr>
        <w:tblW w:w="5000" w:type="pct"/>
        <w:tblInd w:w="300" w:type="dxa"/>
        <w:tblBorders>
          <w:top w:val="single" w:sz="18" w:space="0" w:color="FFFFFF"/>
          <w:bottom w:val="single" w:sz="1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4"/>
        <w:gridCol w:w="1221"/>
      </w:tblGrid>
      <w:tr w:rsidR="00077FA0" w:rsidRPr="00077FA0" w:rsidTr="00077FA0"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номера Сибири и единой сети МегаФон</w:t>
            </w:r>
          </w:p>
        </w:tc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0,90</w:t>
            </w:r>
          </w:p>
        </w:tc>
      </w:tr>
      <w:tr w:rsidR="00077FA0" w:rsidRPr="00077FA0" w:rsidTr="00077FA0"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номера других операторов РФ (кроме Сибири)</w:t>
            </w:r>
          </w:p>
        </w:tc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1,90</w:t>
            </w:r>
          </w:p>
        </w:tc>
      </w:tr>
      <w:tr w:rsidR="00077FA0" w:rsidRPr="00077FA0" w:rsidTr="00077FA0"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номера международных сотовых операторов</w:t>
            </w:r>
          </w:p>
        </w:tc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5,00</w:t>
            </w:r>
          </w:p>
        </w:tc>
      </w:tr>
    </w:tbl>
    <w:p w:rsidR="00077FA0" w:rsidRPr="00077FA0" w:rsidRDefault="00077FA0" w:rsidP="00077FA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F2F2F"/>
          <w:spacing w:val="-2"/>
          <w:sz w:val="18"/>
          <w:szCs w:val="18"/>
          <w:lang w:eastAsia="ru-RU"/>
        </w:rPr>
      </w:pPr>
      <w:r w:rsidRPr="00077FA0">
        <w:rPr>
          <w:rFonts w:ascii="Times New Roman" w:eastAsia="Times New Roman" w:hAnsi="Times New Roman" w:cs="Times New Roman"/>
          <w:b/>
          <w:bCs/>
          <w:color w:val="2F2F2F"/>
          <w:spacing w:val="-2"/>
          <w:sz w:val="18"/>
          <w:szCs w:val="18"/>
          <w:lang w:eastAsia="ru-RU"/>
        </w:rPr>
        <w:t>Исходящее MMS-сообщение</w:t>
      </w:r>
    </w:p>
    <w:tbl>
      <w:tblPr>
        <w:tblW w:w="5000" w:type="pct"/>
        <w:tblInd w:w="300" w:type="dxa"/>
        <w:tblBorders>
          <w:top w:val="single" w:sz="18" w:space="0" w:color="FFFFFF"/>
          <w:bottom w:val="single" w:sz="1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1"/>
        <w:gridCol w:w="914"/>
      </w:tblGrid>
      <w:tr w:rsidR="00077FA0" w:rsidRPr="00077FA0" w:rsidTr="00077FA0"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Исходящее</w:t>
            </w:r>
            <w:proofErr w:type="gramEnd"/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MMS-сообщение на номера операторов сотовой связи РФ</w:t>
            </w:r>
          </w:p>
        </w:tc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0,90</w:t>
            </w:r>
          </w:p>
        </w:tc>
      </w:tr>
    </w:tbl>
    <w:p w:rsidR="00077FA0" w:rsidRPr="00077FA0" w:rsidRDefault="00077FA0" w:rsidP="00077FA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F2F2F"/>
          <w:spacing w:val="-2"/>
          <w:sz w:val="18"/>
          <w:szCs w:val="18"/>
          <w:lang w:eastAsia="ru-RU"/>
        </w:rPr>
      </w:pPr>
      <w:r w:rsidRPr="00077FA0">
        <w:rPr>
          <w:rFonts w:ascii="Times New Roman" w:eastAsia="Times New Roman" w:hAnsi="Times New Roman" w:cs="Times New Roman"/>
          <w:b/>
          <w:bCs/>
          <w:color w:val="2F2F2F"/>
          <w:spacing w:val="-2"/>
          <w:sz w:val="18"/>
          <w:szCs w:val="18"/>
          <w:lang w:eastAsia="ru-RU"/>
        </w:rPr>
        <w:t>Передача данных</w:t>
      </w:r>
    </w:p>
    <w:tbl>
      <w:tblPr>
        <w:tblW w:w="5000" w:type="pct"/>
        <w:tblInd w:w="300" w:type="dxa"/>
        <w:tblBorders>
          <w:top w:val="single" w:sz="18" w:space="0" w:color="FFFFFF"/>
          <w:bottom w:val="single" w:sz="1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2"/>
        <w:gridCol w:w="1933"/>
      </w:tblGrid>
      <w:tr w:rsidR="00077FA0" w:rsidRPr="00077FA0" w:rsidTr="00077FA0"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Мобильный интернет, 1 Мб</w:t>
            </w:r>
          </w:p>
        </w:tc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0,90</w:t>
            </w:r>
          </w:p>
        </w:tc>
      </w:tr>
    </w:tbl>
    <w:p w:rsidR="00077FA0" w:rsidRPr="00077FA0" w:rsidRDefault="00077FA0" w:rsidP="00077FA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F2F2F"/>
          <w:spacing w:val="-2"/>
          <w:sz w:val="18"/>
          <w:szCs w:val="18"/>
          <w:lang w:eastAsia="ru-RU"/>
        </w:rPr>
      </w:pPr>
      <w:r w:rsidRPr="00077FA0">
        <w:rPr>
          <w:rFonts w:ascii="Times New Roman" w:eastAsia="Times New Roman" w:hAnsi="Times New Roman" w:cs="Times New Roman"/>
          <w:b/>
          <w:bCs/>
          <w:color w:val="2F2F2F"/>
          <w:spacing w:val="-2"/>
          <w:sz w:val="18"/>
          <w:szCs w:val="18"/>
          <w:lang w:eastAsia="ru-RU"/>
        </w:rPr>
        <w:t>Интервалы тарификации</w:t>
      </w:r>
    </w:p>
    <w:tbl>
      <w:tblPr>
        <w:tblW w:w="5000" w:type="pct"/>
        <w:tblInd w:w="300" w:type="dxa"/>
        <w:tblBorders>
          <w:top w:val="single" w:sz="18" w:space="0" w:color="FFFFFF"/>
          <w:bottom w:val="single" w:sz="1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9"/>
        <w:gridCol w:w="1346"/>
      </w:tblGrid>
      <w:tr w:rsidR="00077FA0" w:rsidRPr="00077FA0" w:rsidTr="00077FA0"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Мобильный интернет, переданной и принятой информации</w:t>
            </w:r>
          </w:p>
        </w:tc>
        <w:tc>
          <w:tcPr>
            <w:tcW w:w="0" w:type="auto"/>
            <w:tcBorders>
              <w:bottom w:val="single" w:sz="6" w:space="0" w:color="CACFC7"/>
            </w:tcBorders>
            <w:tcMar>
              <w:top w:w="168" w:type="dxa"/>
              <w:left w:w="150" w:type="dxa"/>
              <w:bottom w:w="168" w:type="dxa"/>
              <w:right w:w="150" w:type="dxa"/>
            </w:tcMar>
            <w:hideMark/>
          </w:tcPr>
          <w:p w:rsidR="00077FA0" w:rsidRPr="00077FA0" w:rsidRDefault="00077FA0" w:rsidP="00077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F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Кб</w:t>
            </w:r>
          </w:p>
        </w:tc>
      </w:tr>
    </w:tbl>
    <w:p w:rsidR="00077FA0" w:rsidRPr="00661E9B" w:rsidRDefault="00077FA0" w:rsidP="00077FA0">
      <w:pPr>
        <w:spacing w:before="450" w:after="0" w:line="360" w:lineRule="atLeast"/>
        <w:rPr>
          <w:rFonts w:ascii="Arial" w:eastAsia="Times New Roman" w:hAnsi="Arial" w:cs="Arial"/>
          <w:color w:val="7D7D7D"/>
          <w:sz w:val="16"/>
          <w:szCs w:val="16"/>
          <w:lang w:eastAsia="ru-RU"/>
        </w:rPr>
      </w:pPr>
      <w:r w:rsidRPr="00661E9B">
        <w:rPr>
          <w:rFonts w:ascii="Arial" w:eastAsia="Times New Roman" w:hAnsi="Arial" w:cs="Arial"/>
          <w:color w:val="7D7D7D"/>
          <w:sz w:val="16"/>
          <w:szCs w:val="16"/>
          <w:lang w:eastAsia="ru-RU"/>
        </w:rPr>
        <w:t>Цены указаны в российских рублях с учетом НДС.</w:t>
      </w:r>
      <w:r w:rsidR="00661E9B" w:rsidRPr="00661E9B">
        <w:rPr>
          <w:rFonts w:ascii="Arial" w:eastAsia="Times New Roman" w:hAnsi="Arial" w:cs="Arial"/>
          <w:color w:val="7D7D7D"/>
          <w:sz w:val="16"/>
          <w:szCs w:val="16"/>
          <w:lang w:eastAsia="ru-RU"/>
        </w:rPr>
        <w:t xml:space="preserve"> Тарификация — 1 секунда</w:t>
      </w:r>
      <w:r w:rsidRPr="00661E9B">
        <w:rPr>
          <w:rFonts w:ascii="Arial" w:eastAsia="Times New Roman" w:hAnsi="Arial" w:cs="Arial"/>
          <w:color w:val="7D7D7D"/>
          <w:sz w:val="16"/>
          <w:szCs w:val="16"/>
          <w:lang w:eastAsia="ru-RU"/>
        </w:rPr>
        <w:br/>
        <w:t xml:space="preserve">Исходящие вызовы длительностью менее </w:t>
      </w:r>
      <w:r w:rsidR="00661E9B">
        <w:rPr>
          <w:rFonts w:ascii="Arial" w:eastAsia="Times New Roman" w:hAnsi="Arial" w:cs="Arial"/>
          <w:color w:val="7D7D7D"/>
          <w:sz w:val="16"/>
          <w:szCs w:val="16"/>
          <w:lang w:eastAsia="ru-RU"/>
        </w:rPr>
        <w:t xml:space="preserve"> </w:t>
      </w:r>
      <w:r w:rsidRPr="00661E9B">
        <w:rPr>
          <w:rFonts w:ascii="Arial" w:eastAsia="Times New Roman" w:hAnsi="Arial" w:cs="Arial"/>
          <w:color w:val="7D7D7D"/>
          <w:sz w:val="16"/>
          <w:szCs w:val="16"/>
          <w:lang w:eastAsia="ru-RU"/>
        </w:rPr>
        <w:t>двух секунд не оплачиваются. Переадресация тарифицируется по цене исходящего вызова. Порог отключения составляет — 0,00 (ноль) рублей, когда баланс достигает данного уровня. Сибирский филиал ОАО «МегаФон» имеет право заблокировать телефон абонента с сохранением возможности звонка на 0500 (абонентская служба), на 0011 (платежная система), 01, 02, 03 и возможности приема входящих звонков и SMS в течение 90 (девяноста) дней с момента приостановления услуг связи.</w:t>
      </w:r>
      <w:r w:rsidRPr="00661E9B">
        <w:rPr>
          <w:rFonts w:ascii="Arial" w:eastAsia="Times New Roman" w:hAnsi="Arial" w:cs="Arial"/>
          <w:color w:val="7D7D7D"/>
          <w:sz w:val="16"/>
          <w:szCs w:val="16"/>
          <w:lang w:eastAsia="ru-RU"/>
        </w:rPr>
        <w:br/>
        <w:t>Стоимость перехода на тариф «Честное слово» 30 руб. с НДС</w:t>
      </w:r>
    </w:p>
    <w:p w:rsidR="00077FA0" w:rsidRPr="00661E9B" w:rsidRDefault="00077FA0" w:rsidP="00077FA0">
      <w:pPr>
        <w:spacing w:before="450" w:after="0" w:line="360" w:lineRule="atLeast"/>
        <w:rPr>
          <w:rFonts w:ascii="Arial" w:eastAsia="Times New Roman" w:hAnsi="Arial" w:cs="Arial"/>
          <w:color w:val="7D7D7D"/>
          <w:sz w:val="16"/>
          <w:szCs w:val="16"/>
          <w:lang w:eastAsia="ru-RU"/>
        </w:rPr>
      </w:pPr>
      <w:r w:rsidRPr="00661E9B">
        <w:rPr>
          <w:rFonts w:ascii="Arial" w:eastAsia="Times New Roman" w:hAnsi="Arial" w:cs="Arial"/>
          <w:color w:val="7D7D7D"/>
          <w:sz w:val="16"/>
          <w:szCs w:val="16"/>
          <w:lang w:eastAsia="ru-RU"/>
        </w:rPr>
        <w:lastRenderedPageBreak/>
        <w:t>1 — За исключением вызовов на сервисные номера контент-провайдеров. Перечень контент-провайдеров и оказываемых ими услуг содержится на сайте www.megafon.ru</w:t>
      </w:r>
      <w:r w:rsidRPr="00661E9B">
        <w:rPr>
          <w:rFonts w:ascii="Arial" w:eastAsia="Times New Roman" w:hAnsi="Arial" w:cs="Arial"/>
          <w:color w:val="7D7D7D"/>
          <w:sz w:val="16"/>
          <w:szCs w:val="16"/>
          <w:lang w:eastAsia="ru-RU"/>
        </w:rPr>
        <w:br/>
        <w:t>2 — В Сибирь входят: Новосибирская, Кемеровская, Томская, Омская области, Красноярский и Алтайский края, республики Хакасия, Алтай и Тыва.</w:t>
      </w:r>
      <w:r w:rsidRPr="00661E9B">
        <w:rPr>
          <w:rFonts w:ascii="Arial" w:eastAsia="Times New Roman" w:hAnsi="Arial" w:cs="Arial"/>
          <w:color w:val="7D7D7D"/>
          <w:sz w:val="16"/>
          <w:szCs w:val="16"/>
          <w:lang w:eastAsia="ru-RU"/>
        </w:rPr>
        <w:br/>
        <w:t xml:space="preserve">3 — За исключением SMS-сообщений, </w:t>
      </w:r>
      <w:proofErr w:type="gramStart"/>
      <w:r w:rsidRPr="00661E9B">
        <w:rPr>
          <w:rFonts w:ascii="Arial" w:eastAsia="Times New Roman" w:hAnsi="Arial" w:cs="Arial"/>
          <w:color w:val="7D7D7D"/>
          <w:sz w:val="16"/>
          <w:szCs w:val="16"/>
          <w:lang w:eastAsia="ru-RU"/>
        </w:rPr>
        <w:t>отправляемых</w:t>
      </w:r>
      <w:proofErr w:type="gramEnd"/>
      <w:r w:rsidRPr="00661E9B">
        <w:rPr>
          <w:rFonts w:ascii="Arial" w:eastAsia="Times New Roman" w:hAnsi="Arial" w:cs="Arial"/>
          <w:color w:val="7D7D7D"/>
          <w:sz w:val="16"/>
          <w:szCs w:val="16"/>
          <w:lang w:eastAsia="ru-RU"/>
        </w:rPr>
        <w:t xml:space="preserve"> на сервисные номера контент-провайдеров. Перечень контент-провайдеров и оказываемых ими услуг содержится на сайте www.megafon.ru</w:t>
      </w:r>
    </w:p>
    <w:p w:rsidR="00077FA0" w:rsidRPr="00661E9B" w:rsidRDefault="00077FA0" w:rsidP="00077FA0">
      <w:pPr>
        <w:spacing w:before="450" w:after="0" w:line="360" w:lineRule="atLeast"/>
        <w:rPr>
          <w:rFonts w:ascii="Arial" w:eastAsia="Times New Roman" w:hAnsi="Arial" w:cs="Arial"/>
          <w:color w:val="7D7D7D"/>
          <w:sz w:val="16"/>
          <w:szCs w:val="16"/>
          <w:lang w:eastAsia="ru-RU"/>
        </w:rPr>
      </w:pPr>
      <w:r w:rsidRPr="00661E9B">
        <w:rPr>
          <w:rFonts w:ascii="Arial" w:eastAsia="Times New Roman" w:hAnsi="Arial" w:cs="Arial"/>
          <w:color w:val="7D7D7D"/>
          <w:sz w:val="16"/>
          <w:szCs w:val="16"/>
          <w:lang w:eastAsia="ru-RU"/>
        </w:rPr>
        <w:t xml:space="preserve">Абоненты с положительным балансом, которые в течение 80 дней не использовали услуги голосовой связи, в том числе бесплатные входящие вызовы или платные не голосовые услуги, включая абонентскую плату по тарифному плану, будут автоматически переводиться на тарифный план </w:t>
      </w:r>
      <w:hyperlink r:id="rId5" w:history="1">
        <w:r w:rsidRPr="00661E9B">
          <w:rPr>
            <w:rFonts w:ascii="Arial" w:eastAsia="Times New Roman" w:hAnsi="Arial" w:cs="Arial"/>
            <w:color w:val="009F44"/>
            <w:sz w:val="16"/>
            <w:szCs w:val="16"/>
            <w:u w:val="single"/>
            <w:lang w:eastAsia="ru-RU"/>
          </w:rPr>
          <w:t>«Базовый»</w:t>
        </w:r>
      </w:hyperlink>
      <w:r w:rsidRPr="00661E9B">
        <w:rPr>
          <w:rFonts w:ascii="Arial" w:eastAsia="Times New Roman" w:hAnsi="Arial" w:cs="Arial"/>
          <w:color w:val="7D7D7D"/>
          <w:sz w:val="16"/>
          <w:szCs w:val="16"/>
          <w:lang w:eastAsia="ru-RU"/>
        </w:rPr>
        <w:t xml:space="preserve"> с абонентской платой в размере 3,00 руб. с НДС в сутки.</w:t>
      </w:r>
    </w:p>
    <w:p w:rsidR="00FC411F" w:rsidRPr="00661E9B" w:rsidRDefault="00B45729">
      <w:pPr>
        <w:rPr>
          <w:sz w:val="16"/>
          <w:szCs w:val="16"/>
        </w:rPr>
      </w:pPr>
    </w:p>
    <w:sectPr w:rsidR="00FC411F" w:rsidRPr="0066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A0"/>
    <w:rsid w:val="000509B8"/>
    <w:rsid w:val="00077FA0"/>
    <w:rsid w:val="0051514C"/>
    <w:rsid w:val="00661E9B"/>
    <w:rsid w:val="00860498"/>
    <w:rsid w:val="00B45729"/>
    <w:rsid w:val="00C2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8667">
                  <w:marLeft w:val="-165"/>
                  <w:marRight w:val="-16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72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31876">
                          <w:marLeft w:val="322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67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8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39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8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25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78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8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54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msk.megafon.ru/tariffs/alltariffs/bazovy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Гросс</dc:creator>
  <cp:lastModifiedBy>Гросс</cp:lastModifiedBy>
  <cp:revision>4</cp:revision>
  <cp:lastPrinted>2011-12-16T05:33:00Z</cp:lastPrinted>
  <dcterms:created xsi:type="dcterms:W3CDTF">2011-11-02T05:23:00Z</dcterms:created>
  <dcterms:modified xsi:type="dcterms:W3CDTF">2011-12-16T05:36:00Z</dcterms:modified>
</cp:coreProperties>
</file>